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 w:val="28"/>
          <w:szCs w:val="28"/>
        </w:rPr>
      </w:pPr>
    </w:p>
    <w:p>
      <w:pPr>
        <w:spacing w:line="360" w:lineRule="auto"/>
        <w:rPr>
          <w:rFonts w:ascii="Arial" w:hAnsi="Arial" w:cs="Arial"/>
          <w:b/>
          <w:sz w:val="28"/>
          <w:szCs w:val="28"/>
        </w:rPr>
      </w:pPr>
      <w:r>
        <w:rPr>
          <w:rFonts w:ascii="Arial" w:hAnsi="Arial" w:cs="Arial"/>
          <w:b/>
          <w:sz w:val="28"/>
          <w:szCs w:val="28"/>
        </w:rPr>
        <w:t>Maintaining children’s safety and security on premises</w:t>
      </w:r>
    </w:p>
    <w:p>
      <w:pPr>
        <w:spacing w:line="360" w:lineRule="auto"/>
        <w:rPr>
          <w:rFonts w:ascii="Arial" w:hAnsi="Arial" w:cs="Arial"/>
          <w:b/>
          <w:sz w:val="28"/>
          <w:szCs w:val="28"/>
        </w:rPr>
      </w:pPr>
    </w:p>
    <w:p>
      <w:pPr>
        <w:spacing w:line="360" w:lineRule="auto"/>
        <w:rPr>
          <w:rFonts w:ascii="Arial" w:hAnsi="Arial" w:cs="Arial"/>
          <w:b/>
          <w:sz w:val="22"/>
          <w:szCs w:val="22"/>
        </w:rPr>
      </w:pPr>
      <w:r>
        <w:rPr>
          <w:rFonts w:ascii="Arial" w:hAnsi="Arial" w:cs="Arial"/>
          <w:b/>
          <w:sz w:val="22"/>
          <w:szCs w:val="22"/>
        </w:rPr>
        <w:t>Policy statement</w:t>
      </w:r>
    </w:p>
    <w:p>
      <w:pPr>
        <w:spacing w:line="360" w:lineRule="auto"/>
        <w:rPr>
          <w:rFonts w:ascii="Arial" w:hAnsi="Arial" w:cs="Arial"/>
          <w:b/>
          <w:sz w:val="22"/>
          <w:szCs w:val="22"/>
        </w:rPr>
      </w:pPr>
    </w:p>
    <w:p>
      <w:pPr>
        <w:spacing w:line="360" w:lineRule="auto"/>
        <w:rPr>
          <w:rFonts w:ascii="Arial" w:hAnsi="Arial" w:cs="Arial"/>
          <w:sz w:val="22"/>
          <w:szCs w:val="22"/>
        </w:rPr>
      </w:pPr>
      <w:r>
        <w:rPr>
          <w:rFonts w:ascii="Arial" w:hAnsi="Arial" w:cs="Arial"/>
          <w:sz w:val="22"/>
          <w:szCs w:val="22"/>
        </w:rPr>
        <w:t>We maintain the highest possible security of our premises to ensure that each child is safely cared for during their time with us.</w:t>
      </w:r>
    </w:p>
    <w:p>
      <w:pPr>
        <w:spacing w:line="360" w:lineRule="auto"/>
        <w:rPr>
          <w:rFonts w:ascii="Arial" w:hAnsi="Arial" w:cs="Arial"/>
        </w:rPr>
      </w:pPr>
    </w:p>
    <w:p>
      <w:pPr>
        <w:spacing w:line="360" w:lineRule="auto"/>
        <w:rPr>
          <w:rFonts w:ascii="Arial" w:hAnsi="Arial" w:cs="Arial"/>
          <w:b/>
          <w:sz w:val="22"/>
          <w:szCs w:val="22"/>
        </w:rPr>
      </w:pPr>
      <w:r>
        <w:rPr>
          <w:rFonts w:ascii="Arial" w:hAnsi="Arial" w:cs="Arial"/>
          <w:b/>
          <w:sz w:val="22"/>
          <w:szCs w:val="22"/>
        </w:rPr>
        <w:t>Procedures</w:t>
      </w:r>
    </w:p>
    <w:p>
      <w:pPr>
        <w:spacing w:line="360" w:lineRule="auto"/>
        <w:rPr>
          <w:rFonts w:ascii="Arial" w:hAnsi="Arial" w:cs="Arial"/>
          <w:b/>
          <w:sz w:val="22"/>
          <w:szCs w:val="22"/>
        </w:rPr>
      </w:pPr>
    </w:p>
    <w:p>
      <w:pPr>
        <w:pStyle w:val="2"/>
        <w:spacing w:line="360" w:lineRule="auto"/>
        <w:rPr>
          <w:szCs w:val="22"/>
        </w:rPr>
      </w:pPr>
      <w:r>
        <w:rPr>
          <w:b w:val="0"/>
          <w:i/>
          <w:szCs w:val="22"/>
        </w:rPr>
        <w:t>Children's personal safety</w:t>
      </w:r>
    </w:p>
    <w:p>
      <w:pPr>
        <w:numPr>
          <w:ilvl w:val="0"/>
          <w:numId w:val="1"/>
        </w:numPr>
        <w:spacing w:line="360" w:lineRule="auto"/>
        <w:rPr>
          <w:rFonts w:ascii="Arial" w:hAnsi="Arial"/>
          <w:sz w:val="22"/>
          <w:szCs w:val="22"/>
        </w:rPr>
      </w:pPr>
      <w:r>
        <w:rPr>
          <w:rFonts w:ascii="Arial" w:hAnsi="Arial"/>
          <w:sz w:val="22"/>
          <w:szCs w:val="22"/>
        </w:rPr>
        <w:t>We ensure all employed staff have been regularly checked (minimum every 3 years) for criminal records by an enhanced disclosure from the Criminal Records Bureau.</w:t>
      </w:r>
    </w:p>
    <w:p>
      <w:pPr>
        <w:numPr>
          <w:ilvl w:val="0"/>
          <w:numId w:val="1"/>
        </w:numPr>
        <w:spacing w:line="360" w:lineRule="auto"/>
        <w:rPr>
          <w:rFonts w:ascii="Arial" w:hAnsi="Arial"/>
          <w:sz w:val="22"/>
          <w:szCs w:val="22"/>
        </w:rPr>
      </w:pPr>
      <w:r>
        <w:rPr>
          <w:rFonts w:ascii="Arial" w:hAnsi="Arial"/>
          <w:sz w:val="22"/>
          <w:szCs w:val="22"/>
        </w:rPr>
        <w:t>We request references for all new members of staff.</w:t>
      </w:r>
    </w:p>
    <w:p>
      <w:pPr>
        <w:numPr>
          <w:ilvl w:val="0"/>
          <w:numId w:val="1"/>
        </w:numPr>
        <w:spacing w:line="360" w:lineRule="auto"/>
        <w:rPr>
          <w:rFonts w:ascii="Arial" w:hAnsi="Arial"/>
          <w:sz w:val="22"/>
          <w:szCs w:val="22"/>
        </w:rPr>
      </w:pPr>
      <w:r>
        <w:rPr>
          <w:rFonts w:ascii="Arial" w:hAnsi="Arial"/>
          <w:sz w:val="22"/>
          <w:szCs w:val="22"/>
        </w:rPr>
        <w:t>Adults do not normally supervise children on their own.</w:t>
      </w:r>
    </w:p>
    <w:p>
      <w:pPr>
        <w:numPr>
          <w:ilvl w:val="0"/>
          <w:numId w:val="1"/>
        </w:numPr>
        <w:spacing w:line="360" w:lineRule="auto"/>
        <w:rPr>
          <w:rFonts w:ascii="Arial" w:hAnsi="Arial"/>
          <w:sz w:val="22"/>
          <w:szCs w:val="22"/>
        </w:rPr>
      </w:pPr>
      <w:r>
        <w:rPr>
          <w:rFonts w:ascii="Arial" w:hAnsi="Arial"/>
          <w:sz w:val="22"/>
          <w:szCs w:val="22"/>
        </w:rPr>
        <w:t>All children are supervised by adults at all times.</w:t>
      </w:r>
    </w:p>
    <w:p>
      <w:pPr>
        <w:numPr>
          <w:ilvl w:val="0"/>
          <w:numId w:val="1"/>
        </w:numPr>
        <w:spacing w:line="360" w:lineRule="auto"/>
        <w:rPr>
          <w:rFonts w:ascii="Arial" w:hAnsi="Arial"/>
          <w:sz w:val="22"/>
          <w:szCs w:val="22"/>
        </w:rPr>
      </w:pPr>
      <w:r>
        <w:rPr>
          <w:rFonts w:ascii="Arial" w:hAnsi="Arial"/>
          <w:sz w:val="22"/>
          <w:szCs w:val="22"/>
        </w:rPr>
        <w:t>Whenever children are on the premises at least two adults are present.</w:t>
      </w:r>
    </w:p>
    <w:p>
      <w:pPr>
        <w:numPr>
          <w:ilvl w:val="0"/>
          <w:numId w:val="1"/>
        </w:numPr>
        <w:spacing w:line="360" w:lineRule="auto"/>
        <w:rPr>
          <w:rFonts w:ascii="Arial" w:hAnsi="Arial"/>
          <w:sz w:val="22"/>
          <w:szCs w:val="22"/>
        </w:rPr>
      </w:pPr>
      <w:r>
        <w:rPr>
          <w:rFonts w:ascii="Arial" w:hAnsi="Arial"/>
          <w:sz w:val="22"/>
          <w:szCs w:val="22"/>
        </w:rPr>
        <w:t>We carry out risk assessment to ensure children are not made vulnerable within any part of our premises, nor by any activity.</w:t>
      </w:r>
    </w:p>
    <w:p>
      <w:pPr>
        <w:numPr>
          <w:ilvl w:val="0"/>
          <w:numId w:val="1"/>
        </w:numPr>
        <w:spacing w:line="360" w:lineRule="auto"/>
        <w:rPr>
          <w:rFonts w:ascii="Arial" w:hAnsi="Arial"/>
          <w:sz w:val="22"/>
          <w:szCs w:val="22"/>
        </w:rPr>
      </w:pPr>
      <w:r>
        <w:rPr>
          <w:rFonts w:ascii="Arial" w:hAnsi="Arial"/>
          <w:sz w:val="22"/>
          <w:szCs w:val="22"/>
        </w:rPr>
        <w:t>We maintain appropriate adult to child ratios and do not exceed the maximum number of children as determined by OFSTED.</w:t>
      </w:r>
    </w:p>
    <w:p>
      <w:pPr>
        <w:spacing w:line="360" w:lineRule="auto"/>
        <w:rPr>
          <w:rFonts w:ascii="Arial" w:hAnsi="Arial"/>
          <w:sz w:val="22"/>
          <w:szCs w:val="22"/>
        </w:rPr>
      </w:pPr>
    </w:p>
    <w:p>
      <w:pPr>
        <w:pStyle w:val="2"/>
        <w:spacing w:line="360" w:lineRule="auto"/>
        <w:rPr>
          <w:szCs w:val="22"/>
        </w:rPr>
      </w:pPr>
      <w:r>
        <w:rPr>
          <w:b w:val="0"/>
          <w:i/>
          <w:szCs w:val="22"/>
        </w:rPr>
        <w:t>Security</w:t>
      </w:r>
    </w:p>
    <w:p>
      <w:pPr>
        <w:numPr>
          <w:ilvl w:val="0"/>
          <w:numId w:val="2"/>
        </w:numPr>
        <w:spacing w:line="360" w:lineRule="auto"/>
        <w:rPr>
          <w:rFonts w:ascii="Arial" w:hAnsi="Arial"/>
          <w:sz w:val="22"/>
          <w:szCs w:val="22"/>
        </w:rPr>
      </w:pPr>
      <w:r>
        <w:rPr>
          <w:rFonts w:ascii="Arial" w:hAnsi="Arial"/>
          <w:sz w:val="22"/>
          <w:szCs w:val="22"/>
        </w:rPr>
        <w:t>Systems are in place for the safe arrival and departure of children. There is always a senior member of staff on the main door to greet the children and parents at the start of the day</w:t>
      </w:r>
    </w:p>
    <w:p>
      <w:pPr>
        <w:numPr>
          <w:ilvl w:val="0"/>
          <w:numId w:val="2"/>
        </w:numPr>
        <w:spacing w:line="360" w:lineRule="auto"/>
        <w:rPr>
          <w:rFonts w:ascii="Arial" w:hAnsi="Arial"/>
          <w:sz w:val="22"/>
          <w:szCs w:val="22"/>
        </w:rPr>
      </w:pPr>
      <w:r>
        <w:rPr>
          <w:rFonts w:ascii="Arial" w:hAnsi="Arial"/>
          <w:sz w:val="22"/>
          <w:szCs w:val="22"/>
        </w:rPr>
        <w:t>Children are signed in by a staff member from each room, and signed out when they leave.</w:t>
      </w:r>
    </w:p>
    <w:p>
      <w:pPr>
        <w:numPr>
          <w:ilvl w:val="0"/>
          <w:numId w:val="2"/>
        </w:numPr>
        <w:spacing w:line="360" w:lineRule="auto"/>
        <w:rPr>
          <w:rFonts w:ascii="Arial" w:hAnsi="Arial"/>
          <w:sz w:val="22"/>
          <w:szCs w:val="22"/>
        </w:rPr>
      </w:pPr>
      <w:r>
        <w:rPr>
          <w:rFonts w:ascii="Arial" w:hAnsi="Arial"/>
          <w:sz w:val="22"/>
          <w:szCs w:val="22"/>
        </w:rPr>
        <w:t>Staff are signed in on each room register, with office staff signing a register in the office.</w:t>
      </w:r>
    </w:p>
    <w:p>
      <w:pPr>
        <w:numPr>
          <w:ilvl w:val="0"/>
          <w:numId w:val="2"/>
        </w:numPr>
        <w:spacing w:line="360" w:lineRule="auto"/>
        <w:rPr>
          <w:rFonts w:ascii="Arial" w:hAnsi="Arial"/>
          <w:sz w:val="22"/>
          <w:szCs w:val="22"/>
        </w:rPr>
      </w:pPr>
      <w:r>
        <w:rPr>
          <w:rFonts w:ascii="Arial" w:hAnsi="Arial"/>
          <w:sz w:val="22"/>
          <w:szCs w:val="22"/>
        </w:rPr>
        <w:t>There is a rota displayed showing that each area is manned at all times when start/leaving times.</w:t>
      </w:r>
    </w:p>
    <w:p>
      <w:pPr>
        <w:numPr>
          <w:ilvl w:val="0"/>
          <w:numId w:val="2"/>
        </w:numPr>
        <w:spacing w:line="360" w:lineRule="auto"/>
        <w:rPr>
          <w:rFonts w:ascii="Arial" w:hAnsi="Arial"/>
          <w:sz w:val="22"/>
          <w:szCs w:val="22"/>
        </w:rPr>
      </w:pPr>
      <w:r>
        <w:rPr>
          <w:rFonts w:ascii="Arial" w:hAnsi="Arial"/>
          <w:sz w:val="22"/>
          <w:szCs w:val="22"/>
        </w:rPr>
        <w:t>At the end of the day a senior member of staff stands on the main exit door to ensure that the children leaving are collected by the authorised person and are safely handed over.</w:t>
      </w:r>
    </w:p>
    <w:p>
      <w:pPr>
        <w:numPr>
          <w:ilvl w:val="0"/>
          <w:numId w:val="2"/>
        </w:numPr>
        <w:spacing w:line="360" w:lineRule="auto"/>
        <w:rPr>
          <w:rFonts w:ascii="Arial" w:hAnsi="Arial"/>
          <w:sz w:val="22"/>
          <w:szCs w:val="22"/>
        </w:rPr>
      </w:pPr>
      <w:r>
        <w:rPr>
          <w:rFonts w:ascii="Arial" w:hAnsi="Arial"/>
          <w:sz w:val="22"/>
          <w:szCs w:val="22"/>
        </w:rPr>
        <w:t>A gate is secured in front of the main doors as a physical barrier, and the metal gates are to be secured at all times – parents to be informed that the gates must be closed behind them</w:t>
      </w:r>
    </w:p>
    <w:p>
      <w:pPr>
        <w:numPr>
          <w:ilvl w:val="0"/>
          <w:numId w:val="2"/>
        </w:numPr>
        <w:spacing w:line="360" w:lineRule="auto"/>
        <w:rPr>
          <w:rFonts w:ascii="Arial" w:hAnsi="Arial"/>
          <w:sz w:val="22"/>
          <w:szCs w:val="22"/>
        </w:rPr>
      </w:pPr>
      <w:r>
        <w:rPr>
          <w:rFonts w:ascii="Arial" w:hAnsi="Arial"/>
          <w:sz w:val="22"/>
          <w:szCs w:val="22"/>
        </w:rPr>
        <w:t>The times of the children's arrivals and departures are recorded.</w:t>
      </w:r>
    </w:p>
    <w:p>
      <w:pPr>
        <w:numPr>
          <w:ilvl w:val="0"/>
          <w:numId w:val="2"/>
        </w:numPr>
        <w:spacing w:line="360" w:lineRule="auto"/>
        <w:rPr>
          <w:rFonts w:ascii="Arial" w:hAnsi="Arial"/>
          <w:sz w:val="22"/>
          <w:szCs w:val="22"/>
        </w:rPr>
      </w:pPr>
      <w:r>
        <w:rPr>
          <w:rFonts w:ascii="Arial" w:hAnsi="Arial"/>
          <w:sz w:val="22"/>
          <w:szCs w:val="22"/>
        </w:rPr>
        <w:t>The arrival and departure times of adults - staff, volunteers and visitors - are recorded.</w:t>
      </w:r>
    </w:p>
    <w:p>
      <w:pPr>
        <w:numPr>
          <w:ilvl w:val="0"/>
          <w:numId w:val="2"/>
        </w:numPr>
        <w:spacing w:line="360" w:lineRule="auto"/>
        <w:rPr>
          <w:rFonts w:ascii="Arial" w:hAnsi="Arial"/>
          <w:sz w:val="22"/>
          <w:szCs w:val="22"/>
        </w:rPr>
      </w:pPr>
      <w:r>
        <w:rPr>
          <w:rFonts w:ascii="Arial" w:hAnsi="Arial"/>
          <w:sz w:val="22"/>
          <w:szCs w:val="22"/>
        </w:rPr>
        <w:t>Our systems prevent unauthorised access to our premises.</w:t>
      </w:r>
    </w:p>
    <w:p>
      <w:pPr>
        <w:numPr>
          <w:ilvl w:val="0"/>
          <w:numId w:val="2"/>
        </w:numPr>
        <w:spacing w:line="360" w:lineRule="auto"/>
        <w:rPr>
          <w:rFonts w:ascii="Arial" w:hAnsi="Arial"/>
          <w:sz w:val="22"/>
          <w:szCs w:val="22"/>
        </w:rPr>
      </w:pPr>
      <w:r>
        <w:rPr>
          <w:rFonts w:ascii="Arial" w:hAnsi="Arial"/>
          <w:sz w:val="22"/>
          <w:szCs w:val="22"/>
        </w:rPr>
        <w:t>Our systems prevent children from leaving our premises unnoticed.</w:t>
      </w:r>
    </w:p>
    <w:p>
      <w:pPr>
        <w:numPr>
          <w:ilvl w:val="1"/>
          <w:numId w:val="2"/>
        </w:numPr>
        <w:spacing w:line="360" w:lineRule="auto"/>
        <w:rPr>
          <w:rFonts w:ascii="Arial" w:hAnsi="Arial" w:cs="Arial"/>
          <w:sz w:val="22"/>
          <w:szCs w:val="22"/>
        </w:rPr>
      </w:pPr>
      <w:r>
        <w:rPr>
          <w:rFonts w:ascii="Arial" w:hAnsi="Arial" w:cs="Arial"/>
          <w:sz w:val="22"/>
          <w:szCs w:val="22"/>
        </w:rPr>
        <w:t>The front door is locked, and the handle is high enough for children not to reach.</w:t>
      </w:r>
    </w:p>
    <w:p>
      <w:pPr>
        <w:numPr>
          <w:ilvl w:val="1"/>
          <w:numId w:val="2"/>
        </w:numPr>
        <w:spacing w:line="360" w:lineRule="auto"/>
        <w:rPr>
          <w:rFonts w:ascii="Arial" w:hAnsi="Arial" w:cs="Arial"/>
          <w:sz w:val="22"/>
          <w:szCs w:val="22"/>
        </w:rPr>
      </w:pPr>
      <w:r>
        <w:rPr>
          <w:rFonts w:ascii="Arial" w:hAnsi="Arial" w:cs="Arial"/>
          <w:sz w:val="22"/>
          <w:szCs w:val="22"/>
        </w:rPr>
        <w:t>Each room door is securely locked with a key and the exit handles are out or a child’s reach.</w:t>
      </w:r>
    </w:p>
    <w:p>
      <w:pPr>
        <w:numPr>
          <w:ilvl w:val="1"/>
          <w:numId w:val="2"/>
        </w:numPr>
        <w:spacing w:line="360" w:lineRule="auto"/>
        <w:rPr>
          <w:rFonts w:ascii="Arial" w:hAnsi="Arial" w:cs="Arial"/>
          <w:sz w:val="22"/>
          <w:szCs w:val="22"/>
        </w:rPr>
      </w:pPr>
      <w:r>
        <w:rPr>
          <w:rFonts w:ascii="Arial" w:hAnsi="Arial" w:cs="Arial"/>
          <w:sz w:val="22"/>
          <w:szCs w:val="22"/>
        </w:rPr>
        <w:t>The garden gates are closed when the children are playing outside.</w:t>
      </w:r>
    </w:p>
    <w:p>
      <w:pPr>
        <w:numPr>
          <w:ilvl w:val="1"/>
          <w:numId w:val="2"/>
        </w:numPr>
        <w:spacing w:line="360" w:lineRule="auto"/>
        <w:rPr>
          <w:rFonts w:ascii="Arial" w:hAnsi="Arial" w:cs="Arial"/>
          <w:sz w:val="22"/>
          <w:szCs w:val="22"/>
        </w:rPr>
      </w:pPr>
      <w:r>
        <w:rPr>
          <w:rFonts w:ascii="Arial" w:hAnsi="Arial" w:cs="Arial"/>
          <w:sz w:val="22"/>
          <w:szCs w:val="22"/>
        </w:rPr>
        <w:t>A gate is secured as a physical barrier</w:t>
      </w:r>
    </w:p>
    <w:p>
      <w:pPr>
        <w:numPr>
          <w:ilvl w:val="0"/>
          <w:numId w:val="2"/>
        </w:numPr>
        <w:spacing w:line="360" w:lineRule="auto"/>
        <w:rPr>
          <w:rFonts w:ascii="Arial" w:hAnsi="Arial" w:cs="Arial"/>
          <w:sz w:val="22"/>
          <w:szCs w:val="22"/>
        </w:rPr>
      </w:pPr>
      <w:r>
        <w:rPr>
          <w:rFonts w:ascii="Arial" w:hAnsi="Arial" w:cs="Arial"/>
          <w:sz w:val="22"/>
          <w:szCs w:val="22"/>
        </w:rPr>
        <w:t xml:space="preserve">A video intercom has been secured to the outside door panel to allow restricted access to the property between the hours of 8.30 – 4.00.  As an added security measure, parents will have to ring the buzzer and wait outside the, locked door for a staff member. </w:t>
      </w:r>
    </w:p>
    <w:p>
      <w:pPr>
        <w:numPr>
          <w:ilvl w:val="0"/>
          <w:numId w:val="2"/>
        </w:numPr>
        <w:spacing w:line="360" w:lineRule="auto"/>
        <w:rPr>
          <w:rFonts w:ascii="Arial" w:hAnsi="Arial" w:cs="Arial"/>
          <w:sz w:val="22"/>
          <w:szCs w:val="22"/>
        </w:rPr>
      </w:pPr>
      <w:r>
        <w:rPr>
          <w:rFonts w:ascii="Arial" w:hAnsi="Arial" w:cs="Arial"/>
          <w:sz w:val="22"/>
          <w:szCs w:val="22"/>
        </w:rPr>
        <w:t>The personal possessions of staff and volunteers are securely stored in the office during sessions.</w:t>
      </w:r>
    </w:p>
    <w:p>
      <w:pPr>
        <w:numPr>
          <w:ilvl w:val="0"/>
          <w:numId w:val="2"/>
        </w:numPr>
        <w:spacing w:line="360" w:lineRule="auto"/>
        <w:rPr>
          <w:rFonts w:ascii="Arial" w:hAnsi="Arial" w:cs="Arial"/>
          <w:sz w:val="22"/>
          <w:szCs w:val="22"/>
        </w:rPr>
      </w:pPr>
      <w:r>
        <w:rPr>
          <w:rFonts w:ascii="Arial" w:hAnsi="Arial" w:cs="Arial"/>
          <w:sz w:val="22"/>
          <w:szCs w:val="22"/>
        </w:rPr>
        <w:t>Walkie talkies will also be used when the children and staff are outside.</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Photographic devices</w:t>
      </w:r>
    </w:p>
    <w:p>
      <w:pPr>
        <w:numPr>
          <w:ilvl w:val="0"/>
          <w:numId w:val="3"/>
        </w:numPr>
        <w:spacing w:line="360" w:lineRule="auto"/>
        <w:rPr>
          <w:rFonts w:ascii="Arial" w:hAnsi="Arial" w:cs="Arial"/>
          <w:i/>
          <w:sz w:val="22"/>
          <w:szCs w:val="22"/>
        </w:rPr>
      </w:pPr>
      <w:r>
        <w:rPr>
          <w:rFonts w:ascii="Arial" w:hAnsi="Arial" w:cs="Arial"/>
          <w:sz w:val="22"/>
          <w:szCs w:val="22"/>
        </w:rPr>
        <w:t xml:space="preserve">Any phone or device with photographic recording capability must be left in the Pre-school office at all times. </w:t>
      </w:r>
    </w:p>
    <w:p>
      <w:pPr>
        <w:numPr>
          <w:ilvl w:val="0"/>
          <w:numId w:val="3"/>
        </w:numPr>
        <w:spacing w:line="360" w:lineRule="auto"/>
        <w:rPr>
          <w:rFonts w:ascii="Arial" w:hAnsi="Arial" w:cs="Arial"/>
          <w:i/>
          <w:sz w:val="22"/>
          <w:szCs w:val="22"/>
        </w:rPr>
      </w:pPr>
      <w:r>
        <w:rPr>
          <w:rFonts w:ascii="Arial" w:hAnsi="Arial" w:cs="Arial"/>
          <w:sz w:val="22"/>
          <w:szCs w:val="22"/>
        </w:rPr>
        <w:t>The Pre-school camera must only be used in the main rooms or garden and when not use must be kept in the office. It must not be carried in staff clothing e.g. pockets.</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Safeguarding training</w:t>
      </w:r>
    </w:p>
    <w:p>
      <w:pPr>
        <w:numPr>
          <w:ilvl w:val="0"/>
          <w:numId w:val="4"/>
        </w:numPr>
        <w:spacing w:line="360" w:lineRule="auto"/>
        <w:rPr>
          <w:rFonts w:ascii="Arial" w:hAnsi="Arial" w:cs="Arial"/>
          <w:sz w:val="22"/>
          <w:szCs w:val="22"/>
        </w:rPr>
      </w:pPr>
      <w:r>
        <w:rPr>
          <w:rFonts w:ascii="Arial" w:hAnsi="Arial" w:cs="Arial"/>
          <w:sz w:val="22"/>
          <w:szCs w:val="22"/>
        </w:rPr>
        <w:t>All staff must undertake Safeguarding training. In addition, the manager and deputy must undertake Specialist Safeguarding training.</w:t>
      </w:r>
    </w:p>
    <w:p>
      <w:pPr>
        <w:shd w:val="clear" w:color="auto" w:fill="FFFFFF"/>
        <w:spacing w:before="100" w:beforeAutospacing="1" w:after="260"/>
        <w:rPr>
          <w:rStyle w:val="8"/>
          <w:rFonts w:ascii="Arial" w:hAnsi="Arial" w:cs="Arial"/>
          <w:sz w:val="22"/>
          <w:szCs w:val="22"/>
        </w:rPr>
      </w:pPr>
      <w:r>
        <w:rPr>
          <w:rStyle w:val="8"/>
          <w:rFonts w:ascii="Arial" w:hAnsi="Arial" w:cs="Arial"/>
          <w:sz w:val="22"/>
          <w:szCs w:val="22"/>
        </w:rPr>
        <w:t>Policy for authorisation to collect children from Pre-school</w:t>
      </w:r>
    </w:p>
    <w:p>
      <w:pPr>
        <w:numPr>
          <w:ilvl w:val="6"/>
          <w:numId w:val="5"/>
        </w:numPr>
        <w:shd w:val="clear" w:color="auto" w:fill="FFFFFF"/>
        <w:spacing w:before="100" w:beforeAutospacing="1" w:after="260"/>
        <w:rPr>
          <w:rFonts w:ascii="Arial" w:hAnsi="Arial" w:cs="Arial"/>
          <w:sz w:val="22"/>
          <w:szCs w:val="22"/>
        </w:rPr>
      </w:pPr>
      <w:r>
        <w:rPr>
          <w:rFonts w:ascii="Arial" w:hAnsi="Arial" w:cs="Arial"/>
          <w:sz w:val="22"/>
          <w:szCs w:val="22"/>
        </w:rPr>
        <w:t>To ensure that children in our care are collected by authorised adults only, the following procedures will be adhered to by our staff:</w:t>
      </w:r>
    </w:p>
    <w:p>
      <w:pPr>
        <w:numPr>
          <w:ilvl w:val="7"/>
          <w:numId w:val="5"/>
        </w:numPr>
        <w:shd w:val="clear" w:color="auto" w:fill="FFFFFF"/>
        <w:tabs>
          <w:tab w:val="left" w:pos="284"/>
        </w:tabs>
        <w:spacing w:before="100" w:beforeAutospacing="1" w:after="120" w:line="360" w:lineRule="atLeast"/>
        <w:rPr>
          <w:rFonts w:ascii="Arial" w:hAnsi="Arial" w:cs="Arial"/>
          <w:sz w:val="22"/>
          <w:szCs w:val="22"/>
        </w:rPr>
      </w:pPr>
      <w:r>
        <w:rPr>
          <w:rFonts w:ascii="Arial" w:hAnsi="Arial" w:cs="Arial"/>
          <w:sz w:val="22"/>
          <w:szCs w:val="22"/>
        </w:rPr>
        <w:t>When a child is first registered at Little Stars Pre-school, a child details form must be completed detailing those adults who have parental responsibility and any other responsible adults (over 16 years) who are authorised to collect the child. A password is given which other adults collecting the child need to know. They will also be asked to produce a form of photo I.D. This form must be updated by the parents if there are any changes to these arrangements and staff must be kept informed.  Parents must inform the staff who will normally be collecting the child and always inform them if someone else if going to collect the child, giving them a description and assigning a password.</w:t>
      </w:r>
    </w:p>
    <w:p>
      <w:pPr>
        <w:numPr>
          <w:ilvl w:val="7"/>
          <w:numId w:val="5"/>
        </w:numPr>
        <w:shd w:val="clear" w:color="auto" w:fill="FFFFFF"/>
        <w:spacing w:before="100" w:beforeAutospacing="1" w:after="120" w:line="360" w:lineRule="atLeast"/>
        <w:rPr>
          <w:rFonts w:ascii="Arial" w:hAnsi="Arial" w:cs="Arial"/>
          <w:sz w:val="22"/>
          <w:szCs w:val="22"/>
        </w:rPr>
      </w:pPr>
      <w:r>
        <w:rPr>
          <w:rFonts w:ascii="Arial" w:hAnsi="Arial" w:cs="Arial"/>
          <w:sz w:val="22"/>
          <w:szCs w:val="22"/>
        </w:rPr>
        <w:t>If an unknown or unauthorised person arrives to collect a child then under no circumstances will we release the child to them even if the correct password is given.  We will contact the parents/carers immediately to inform them that we cannot release the child. If required we will contact the police if the unknown person is suspected to be an intruder.</w:t>
      </w:r>
    </w:p>
    <w:p>
      <w:pPr>
        <w:numPr>
          <w:ilvl w:val="7"/>
          <w:numId w:val="5"/>
        </w:numPr>
        <w:shd w:val="clear" w:color="auto" w:fill="FFFFFF"/>
        <w:spacing w:before="100" w:beforeAutospacing="1" w:after="120" w:line="360" w:lineRule="atLeast"/>
        <w:rPr>
          <w:rFonts w:ascii="Arial" w:hAnsi="Arial" w:cs="Arial"/>
          <w:sz w:val="22"/>
          <w:szCs w:val="22"/>
        </w:rPr>
      </w:pPr>
      <w:r>
        <w:rPr>
          <w:rFonts w:ascii="Arial" w:hAnsi="Arial" w:cs="Arial"/>
          <w:sz w:val="22"/>
          <w:szCs w:val="22"/>
        </w:rPr>
        <w:t>If a known person arrives to collect a child but is not the normal person who collects and we have not been informed that they are collecting the child that day then we will first contact the parents to check the child can be released, ensuring that the parent gives a description and password.</w:t>
      </w:r>
    </w:p>
    <w:p>
      <w:pPr>
        <w:numPr>
          <w:ilvl w:val="7"/>
          <w:numId w:val="5"/>
        </w:numPr>
        <w:shd w:val="clear" w:color="auto" w:fill="FFFFFF"/>
        <w:spacing w:before="100" w:beforeAutospacing="1" w:after="120" w:line="360" w:lineRule="atLeast"/>
        <w:rPr>
          <w:rFonts w:ascii="Arial" w:hAnsi="Arial" w:cs="Arial"/>
          <w:sz w:val="22"/>
          <w:szCs w:val="22"/>
        </w:rPr>
      </w:pPr>
      <w:r>
        <w:rPr>
          <w:rFonts w:ascii="Arial" w:hAnsi="Arial" w:cs="Arial"/>
          <w:sz w:val="22"/>
          <w:szCs w:val="22"/>
        </w:rPr>
        <w:t>If a known person arrives to collect a child but is not in a state which we deem suitable to care for a child (e.g. acting violently or under the influence of alcohol or other substances) then we will not release them. We will call another authorised person to come and collect the child.</w:t>
      </w:r>
    </w:p>
    <w:p>
      <w:pPr>
        <w:numPr>
          <w:ilvl w:val="7"/>
          <w:numId w:val="5"/>
        </w:numPr>
        <w:shd w:val="clear" w:color="auto" w:fill="FFFFFF"/>
        <w:spacing w:before="100" w:beforeAutospacing="1" w:after="120" w:line="360" w:lineRule="atLeast"/>
        <w:rPr>
          <w:rFonts w:ascii="Arial" w:hAnsi="Arial" w:cs="Arial"/>
          <w:sz w:val="22"/>
          <w:szCs w:val="22"/>
        </w:rPr>
      </w:pPr>
      <w:r>
        <w:rPr>
          <w:rFonts w:ascii="Arial" w:hAnsi="Arial" w:cs="Arial"/>
          <w:sz w:val="22"/>
          <w:szCs w:val="22"/>
        </w:rPr>
        <w:t>In the event of disputes between parents that have not been through the courts, we cannot prevent the child from being collected by one of the parents if they still have legal parental responsibility.  We will however get in touch with the main parent contact and speak to them before releasing the child, if necessary allowing time for that parent to speak to the other parent or come to the pre-school to agree between them who will take the child home.  The child's best interest and welfare are of paramount importance and every effort will be made to avoid distressing scenes in front of the child.  A Working in Partnership meeting will be held with both parents to come to a mutual arrangement.</w:t>
      </w:r>
    </w:p>
    <w:p>
      <w:pPr>
        <w:numPr>
          <w:ilvl w:val="7"/>
          <w:numId w:val="5"/>
        </w:numPr>
        <w:shd w:val="clear" w:color="auto" w:fill="FFFFFF"/>
        <w:spacing w:before="100" w:beforeAutospacing="1" w:after="200" w:line="360" w:lineRule="atLeast"/>
        <w:rPr>
          <w:rFonts w:ascii="Arial" w:hAnsi="Arial" w:cs="Arial"/>
          <w:sz w:val="22"/>
          <w:szCs w:val="22"/>
        </w:rPr>
      </w:pPr>
      <w:r>
        <w:rPr>
          <w:rFonts w:ascii="Arial" w:hAnsi="Arial" w:cs="Arial"/>
          <w:sz w:val="22"/>
          <w:szCs w:val="22"/>
        </w:rPr>
        <w:t>In the event that there is a court order in place to prevent access by a parent then we will adhere to this and place a copy on the child's file.  The local Safeguarding Team will also be made aware of the situation. Meetings will be set up if necessary and photographic evidence of the parent involved will be kept on the child’s file, and placed in the office, to ensure all staff are aware.</w:t>
      </w:r>
    </w:p>
    <w:p>
      <w:pPr>
        <w:numPr>
          <w:ilvl w:val="6"/>
          <w:numId w:val="5"/>
        </w:numPr>
        <w:shd w:val="clear" w:color="auto" w:fill="FFFFFF"/>
        <w:spacing w:before="100" w:beforeAutospacing="1" w:after="260" w:afterAutospacing="1"/>
        <w:rPr>
          <w:rFonts w:ascii="Arial" w:hAnsi="Arial" w:cs="Arial"/>
          <w:sz w:val="22"/>
          <w:szCs w:val="22"/>
        </w:rPr>
      </w:pPr>
      <w:r>
        <w:rPr>
          <w:rFonts w:ascii="Arial" w:hAnsi="Arial" w:cs="Arial"/>
          <w:b/>
          <w:bCs/>
          <w:sz w:val="22"/>
          <w:szCs w:val="22"/>
        </w:rPr>
        <w:t>Late collection</w:t>
      </w:r>
      <w:r>
        <w:rPr>
          <w:rFonts w:ascii="Arial" w:hAnsi="Arial" w:cs="Arial"/>
          <w:bCs/>
          <w:sz w:val="22"/>
          <w:szCs w:val="22"/>
        </w:rPr>
        <w:t xml:space="preserve"> - s</w:t>
      </w:r>
      <w:r>
        <w:rPr>
          <w:rFonts w:ascii="Arial" w:hAnsi="Arial" w:cs="Arial"/>
          <w:sz w:val="22"/>
          <w:szCs w:val="22"/>
        </w:rPr>
        <w:t>hould a child not be collected by the end of the day and we have not been notified of any reason for the delay we will follow the following procedure:</w:t>
      </w:r>
    </w:p>
    <w:p>
      <w:pPr>
        <w:numPr>
          <w:ilvl w:val="0"/>
          <w:numId w:val="6"/>
        </w:numPr>
        <w:shd w:val="clear" w:color="auto" w:fill="FFFFFF"/>
        <w:tabs>
          <w:tab w:val="left" w:pos="1276"/>
        </w:tabs>
        <w:spacing w:before="100" w:beforeAutospacing="1" w:after="120" w:line="360" w:lineRule="atLeast"/>
        <w:ind w:left="1134" w:hanging="425"/>
        <w:rPr>
          <w:rFonts w:ascii="Arial" w:hAnsi="Arial" w:cs="Arial"/>
          <w:sz w:val="22"/>
          <w:szCs w:val="22"/>
        </w:rPr>
      </w:pPr>
      <w:r>
        <w:rPr>
          <w:rFonts w:ascii="Arial" w:hAnsi="Arial" w:cs="Arial"/>
          <w:sz w:val="22"/>
          <w:szCs w:val="22"/>
        </w:rPr>
        <w:t>After 15 minutes we will make contact with the parent to find out why they are delayed.</w:t>
      </w:r>
    </w:p>
    <w:p>
      <w:pPr>
        <w:numPr>
          <w:ilvl w:val="0"/>
          <w:numId w:val="6"/>
        </w:numPr>
        <w:shd w:val="clear" w:color="auto" w:fill="FFFFFF"/>
        <w:spacing w:before="100" w:beforeAutospacing="1" w:after="120" w:line="360" w:lineRule="atLeast"/>
        <w:rPr>
          <w:rFonts w:ascii="Arial" w:hAnsi="Arial" w:cs="Arial"/>
          <w:sz w:val="22"/>
          <w:szCs w:val="22"/>
        </w:rPr>
      </w:pPr>
      <w:r>
        <w:rPr>
          <w:rFonts w:ascii="Arial" w:hAnsi="Arial" w:cs="Arial"/>
          <w:sz w:val="22"/>
          <w:szCs w:val="22"/>
        </w:rPr>
        <w:t>If they are not available we will try to contact other nominated adults authorised to collect.</w:t>
      </w:r>
    </w:p>
    <w:p>
      <w:pPr>
        <w:numPr>
          <w:ilvl w:val="0"/>
          <w:numId w:val="6"/>
        </w:numPr>
        <w:shd w:val="clear" w:color="auto" w:fill="FFFFFF"/>
        <w:spacing w:before="100" w:beforeAutospacing="1" w:after="200" w:line="360" w:lineRule="atLeast"/>
        <w:rPr>
          <w:rFonts w:ascii="Arial" w:hAnsi="Arial" w:cs="Arial"/>
          <w:sz w:val="22"/>
          <w:szCs w:val="22"/>
        </w:rPr>
      </w:pPr>
      <w:r>
        <w:rPr>
          <w:rFonts w:ascii="Arial" w:hAnsi="Arial" w:cs="Arial"/>
          <w:sz w:val="22"/>
          <w:szCs w:val="22"/>
        </w:rPr>
        <w:t>If we have been unsuccessful in making contact with any of the authorised adults after 60 minutes, we will contact the Duty Officer at Children's Social Care, and follow their instructions. Refer to our Uncollected Child Policy for further information.</w:t>
      </w:r>
    </w:p>
    <w:p>
      <w:pPr>
        <w:numPr>
          <w:ilvl w:val="0"/>
          <w:numId w:val="6"/>
        </w:numPr>
        <w:shd w:val="clear" w:color="auto" w:fill="FFFFFF"/>
        <w:spacing w:before="100" w:beforeAutospacing="1" w:after="200" w:line="360" w:lineRule="atLeast"/>
        <w:rPr>
          <w:rFonts w:ascii="Arial" w:hAnsi="Arial" w:cs="Arial"/>
          <w:sz w:val="22"/>
          <w:szCs w:val="22"/>
        </w:rPr>
      </w:pPr>
      <w:r>
        <w:rPr>
          <w:rFonts w:ascii="Arial" w:hAnsi="Arial" w:cs="Arial"/>
          <w:sz w:val="22"/>
          <w:szCs w:val="22"/>
        </w:rPr>
        <w:t>If a parent is late to collect their child a £5 late fee will be charged and added to their next invoice.</w:t>
      </w:r>
    </w:p>
    <w:p>
      <w:pPr>
        <w:spacing w:line="360" w:lineRule="auto"/>
        <w:ind w:left="360"/>
        <w:rPr>
          <w:rFonts w:ascii="Arial" w:hAnsi="Arial"/>
          <w:sz w:val="22"/>
          <w:szCs w:val="22"/>
        </w:rPr>
      </w:pPr>
    </w:p>
    <w:tbl>
      <w:tblPr>
        <w:tblStyle w:val="4"/>
        <w:tblW w:w="5000" w:type="pct"/>
        <w:tblInd w:w="0" w:type="dxa"/>
        <w:tblLayout w:type="autofit"/>
        <w:tblCellMar>
          <w:top w:w="0" w:type="dxa"/>
          <w:left w:w="108" w:type="dxa"/>
          <w:bottom w:w="0" w:type="dxa"/>
          <w:right w:w="108" w:type="dxa"/>
        </w:tblCellMar>
      </w:tblPr>
      <w:tblGrid>
        <w:gridCol w:w="4541"/>
        <w:gridCol w:w="3202"/>
        <w:gridCol w:w="1833"/>
      </w:tblGrid>
      <w:tr>
        <w:tc>
          <w:tcPr>
            <w:tcW w:w="2371" w:type="pct"/>
          </w:tcPr>
          <w:p>
            <w:pPr>
              <w:spacing w:line="360" w:lineRule="auto"/>
              <w:rPr>
                <w:rFonts w:ascii="Arial" w:hAnsi="Arial" w:cs="Arial"/>
              </w:rPr>
            </w:pPr>
          </w:p>
        </w:tc>
        <w:tc>
          <w:tcPr>
            <w:tcW w:w="1672" w:type="pct"/>
          </w:tcPr>
          <w:p>
            <w:pPr>
              <w:spacing w:line="360" w:lineRule="auto"/>
              <w:rPr>
                <w:rFonts w:ascii="Arial" w:hAnsi="Arial" w:cs="Arial"/>
              </w:rPr>
            </w:pPr>
          </w:p>
        </w:tc>
        <w:tc>
          <w:tcPr>
            <w:tcW w:w="957" w:type="pct"/>
          </w:tcPr>
          <w:p>
            <w:pPr>
              <w:spacing w:line="360" w:lineRule="auto"/>
              <w:rPr>
                <w:rFonts w:ascii="Arial" w:hAnsi="Arial" w:cs="Arial"/>
                <w:i/>
              </w:rPr>
            </w:pPr>
          </w:p>
        </w:tc>
      </w:tr>
      <w:tr>
        <w:tblPrEx>
          <w:tblCellMar>
            <w:top w:w="0" w:type="dxa"/>
            <w:left w:w="108" w:type="dxa"/>
            <w:bottom w:w="0" w:type="dxa"/>
            <w:right w:w="108" w:type="dxa"/>
          </w:tblCellMar>
        </w:tblPrEx>
        <w:tc>
          <w:tcPr>
            <w:tcW w:w="2371" w:type="pct"/>
          </w:tcPr>
          <w:p>
            <w:pPr>
              <w:spacing w:line="360" w:lineRule="auto"/>
              <w:rPr>
                <w:rFonts w:ascii="Arial" w:hAnsi="Arial" w:cs="Arial"/>
              </w:rPr>
            </w:pPr>
          </w:p>
        </w:tc>
        <w:tc>
          <w:tcPr>
            <w:tcW w:w="1672" w:type="pct"/>
          </w:tcPr>
          <w:p>
            <w:pPr>
              <w:spacing w:line="360" w:lineRule="auto"/>
              <w:rPr>
                <w:rFonts w:ascii="Arial" w:hAnsi="Arial" w:cs="Arial"/>
              </w:rPr>
            </w:pPr>
          </w:p>
        </w:tc>
        <w:tc>
          <w:tcPr>
            <w:tcW w:w="957" w:type="pct"/>
          </w:tcPr>
          <w:p>
            <w:pPr>
              <w:spacing w:line="360" w:lineRule="auto"/>
              <w:rPr>
                <w:rFonts w:ascii="Arial" w:hAnsi="Arial" w:cs="Arial"/>
                <w:i/>
              </w:rPr>
            </w:pPr>
          </w:p>
        </w:tc>
      </w:tr>
      <w:tr>
        <w:tblPrEx>
          <w:tblCellMar>
            <w:top w:w="0" w:type="dxa"/>
            <w:left w:w="108" w:type="dxa"/>
            <w:bottom w:w="0" w:type="dxa"/>
            <w:right w:w="108" w:type="dxa"/>
          </w:tblCellMar>
        </w:tblPrEx>
        <w:tc>
          <w:tcPr>
            <w:tcW w:w="2371" w:type="pct"/>
          </w:tcPr>
          <w:p>
            <w:pPr>
              <w:spacing w:line="360" w:lineRule="auto"/>
              <w:rPr>
                <w:rFonts w:ascii="Arial" w:hAnsi="Arial" w:cs="Arial"/>
              </w:rPr>
            </w:pPr>
            <w:r>
              <w:rPr>
                <w:rFonts w:ascii="Arial" w:hAnsi="Arial" w:cs="Arial"/>
                <w:sz w:val="22"/>
                <w:szCs w:val="22"/>
              </w:rPr>
              <w:t>Date to be reviewed</w:t>
            </w:r>
          </w:p>
        </w:tc>
        <w:tc>
          <w:tcPr>
            <w:tcW w:w="1672" w:type="pct"/>
          </w:tcPr>
          <w:p>
            <w:pPr>
              <w:spacing w:line="360" w:lineRule="auto"/>
              <w:rPr>
                <w:rFonts w:hint="default" w:ascii="Arial" w:hAnsi="Arial" w:cs="Arial"/>
                <w:lang w:val="en-GB"/>
              </w:rPr>
            </w:pPr>
            <w:r>
              <w:rPr>
                <w:rFonts w:ascii="Arial" w:hAnsi="Arial" w:cs="Arial"/>
              </w:rPr>
              <w:t>January 202</w:t>
            </w:r>
            <w:r>
              <w:rPr>
                <w:rFonts w:hint="default" w:ascii="Arial" w:hAnsi="Arial" w:cs="Arial"/>
                <w:lang w:val="en-GB"/>
              </w:rPr>
              <w:t>4</w:t>
            </w:r>
          </w:p>
        </w:tc>
        <w:tc>
          <w:tcPr>
            <w:tcW w:w="957" w:type="pct"/>
          </w:tcPr>
          <w:p>
            <w:pPr>
              <w:spacing w:line="360" w:lineRule="auto"/>
              <w:rPr>
                <w:rFonts w:ascii="Arial" w:hAnsi="Arial" w:cs="Arial"/>
                <w:i/>
              </w:rPr>
            </w:pPr>
          </w:p>
        </w:tc>
      </w:tr>
      <w:tr>
        <w:tblPrEx>
          <w:tblCellMar>
            <w:top w:w="0" w:type="dxa"/>
            <w:left w:w="108" w:type="dxa"/>
            <w:bottom w:w="0" w:type="dxa"/>
            <w:right w:w="108" w:type="dxa"/>
          </w:tblCellMar>
        </w:tblPrEx>
        <w:tc>
          <w:tcPr>
            <w:tcW w:w="2371" w:type="pct"/>
          </w:tcPr>
          <w:p>
            <w:pPr>
              <w:spacing w:line="360" w:lineRule="auto"/>
              <w:rPr>
                <w:rFonts w:ascii="Arial" w:hAnsi="Arial" w:cs="Arial"/>
              </w:rPr>
            </w:pPr>
            <w:r>
              <w:rPr>
                <w:rFonts w:ascii="Arial" w:hAnsi="Arial" w:cs="Arial"/>
                <w:sz w:val="22"/>
                <w:szCs w:val="22"/>
              </w:rPr>
              <w:t>Signed on behalf of the provider</w:t>
            </w:r>
          </w:p>
        </w:tc>
        <w:tc>
          <w:tcPr>
            <w:tcW w:w="2629" w:type="pct"/>
            <w:gridSpan w:val="2"/>
          </w:tcPr>
          <w:p>
            <w:pPr>
              <w:spacing w:line="360" w:lineRule="auto"/>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1" w:type="pct"/>
            <w:tcBorders>
              <w:top w:val="nil"/>
              <w:left w:val="nil"/>
              <w:bottom w:val="nil"/>
              <w:right w:val="nil"/>
            </w:tcBorders>
          </w:tcPr>
          <w:p>
            <w:pPr>
              <w:spacing w:line="360" w:lineRule="auto"/>
              <w:rPr>
                <w:rFonts w:ascii="Arial" w:hAnsi="Arial" w:cs="Arial"/>
              </w:rPr>
            </w:pPr>
            <w:r>
              <w:rPr>
                <w:rFonts w:ascii="Arial" w:hAnsi="Arial" w:cs="Arial"/>
                <w:sz w:val="22"/>
                <w:szCs w:val="22"/>
              </w:rPr>
              <w:t>Name of signatory</w:t>
            </w:r>
          </w:p>
        </w:tc>
        <w:tc>
          <w:tcPr>
            <w:tcW w:w="2629" w:type="pct"/>
            <w:gridSpan w:val="2"/>
            <w:tcBorders>
              <w:top w:val="nil"/>
              <w:left w:val="nil"/>
              <w:bottom w:val="nil"/>
              <w:right w:val="nil"/>
            </w:tcBorders>
          </w:tcPr>
          <w:p>
            <w:pPr>
              <w:spacing w:line="360" w:lineRule="auto"/>
              <w:rPr>
                <w:rFonts w:hint="default" w:ascii="Arial" w:hAnsi="Arial" w:cs="Arial"/>
                <w:lang w:val="en-GB"/>
              </w:rPr>
            </w:pPr>
            <w:r>
              <w:rPr>
                <w:rFonts w:hint="default" w:ascii="Arial" w:hAnsi="Arial" w:cs="Arial"/>
                <w:lang w:val="en-GB"/>
              </w:rPr>
              <w:t xml:space="preserve">Wahida Chowdhury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1" w:type="pct"/>
            <w:tcBorders>
              <w:top w:val="nil"/>
              <w:left w:val="nil"/>
              <w:bottom w:val="nil"/>
              <w:right w:val="nil"/>
            </w:tcBorders>
          </w:tcPr>
          <w:p>
            <w:pPr>
              <w:spacing w:line="360" w:lineRule="auto"/>
              <w:rPr>
                <w:rFonts w:ascii="Arial" w:hAnsi="Arial" w:cs="Arial"/>
              </w:rPr>
            </w:pPr>
            <w:r>
              <w:rPr>
                <w:rFonts w:ascii="Arial" w:hAnsi="Arial" w:cs="Arial"/>
                <w:sz w:val="22"/>
                <w:szCs w:val="22"/>
              </w:rPr>
              <w:t xml:space="preserve">Role of signatory </w:t>
            </w:r>
          </w:p>
        </w:tc>
        <w:tc>
          <w:tcPr>
            <w:tcW w:w="2629" w:type="pct"/>
            <w:gridSpan w:val="2"/>
            <w:tcBorders>
              <w:top w:val="nil"/>
              <w:left w:val="nil"/>
              <w:bottom w:val="nil"/>
              <w:right w:val="nil"/>
            </w:tcBorders>
          </w:tcPr>
          <w:p>
            <w:pPr>
              <w:spacing w:line="360" w:lineRule="auto"/>
              <w:rPr>
                <w:rFonts w:ascii="Arial" w:hAnsi="Arial" w:cs="Arial"/>
              </w:rPr>
            </w:pPr>
            <w:r>
              <w:rPr>
                <w:rFonts w:hint="default" w:ascii="Arial" w:hAnsi="Arial" w:cs="Arial"/>
                <w:lang w:val="en-GB"/>
              </w:rPr>
              <w:t xml:space="preserve">Pre-school </w:t>
            </w:r>
            <w:bookmarkStart w:id="0" w:name="_GoBack"/>
            <w:bookmarkEnd w:id="0"/>
            <w:r>
              <w:rPr>
                <w:rFonts w:ascii="Arial" w:hAnsi="Arial" w:cs="Arial"/>
              </w:rPr>
              <w:t>Manager</w:t>
            </w:r>
          </w:p>
        </w:tc>
      </w:tr>
    </w:tbl>
    <w:p>
      <w:pPr>
        <w:spacing w:line="360" w:lineRule="auto"/>
      </w:pPr>
    </w:p>
    <w:p>
      <w:pPr>
        <w:spacing w:line="360" w:lineRule="auto"/>
        <w:rPr>
          <w:rFonts w:ascii="Arial" w:hAnsi="Arial"/>
          <w:sz w:val="22"/>
          <w:szCs w:val="22"/>
        </w:rPr>
      </w:pPr>
    </w:p>
    <w:sectPr>
      <w:pgSz w:w="12240" w:h="15840"/>
      <w:pgMar w:top="1440" w:right="1440" w:bottom="284" w:left="144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B633C"/>
    <w:multiLevelType w:val="multilevel"/>
    <w:tmpl w:val="37FB633C"/>
    <w:lvl w:ilvl="0" w:tentative="0">
      <w:start w:val="1"/>
      <w:numFmt w:val="bullet"/>
      <w:lvlText w:val=""/>
      <w:lvlJc w:val="left"/>
      <w:pPr>
        <w:tabs>
          <w:tab w:val="left" w:pos="360"/>
        </w:tabs>
        <w:ind w:left="360" w:hanging="360"/>
      </w:pPr>
      <w:rPr>
        <w:rFonts w:hint="default" w:ascii="Wingdings" w:hAnsi="Wingdings"/>
        <w:color w:val="4F81BD"/>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
    <w:nsid w:val="3A4C2632"/>
    <w:multiLevelType w:val="multilevel"/>
    <w:tmpl w:val="3A4C2632"/>
    <w:lvl w:ilvl="0" w:tentative="0">
      <w:start w:val="1"/>
      <w:numFmt w:val="bullet"/>
      <w:lvlText w:val=""/>
      <w:lvlJc w:val="left"/>
      <w:pPr>
        <w:tabs>
          <w:tab w:val="left" w:pos="-4040"/>
        </w:tabs>
        <w:ind w:left="-4040" w:hanging="360"/>
      </w:pPr>
      <w:rPr>
        <w:rFonts w:hint="default" w:ascii="Symbol" w:hAnsi="Symbol"/>
        <w:sz w:val="20"/>
      </w:rPr>
    </w:lvl>
    <w:lvl w:ilvl="1" w:tentative="0">
      <w:start w:val="1"/>
      <w:numFmt w:val="bullet"/>
      <w:lvlText w:val="o"/>
      <w:lvlJc w:val="left"/>
      <w:pPr>
        <w:tabs>
          <w:tab w:val="left" w:pos="-3320"/>
        </w:tabs>
        <w:ind w:left="-3320" w:hanging="360"/>
      </w:pPr>
      <w:rPr>
        <w:rFonts w:hint="default" w:ascii="Courier New" w:hAnsi="Courier New"/>
        <w:sz w:val="20"/>
      </w:rPr>
    </w:lvl>
    <w:lvl w:ilvl="2" w:tentative="0">
      <w:start w:val="1"/>
      <w:numFmt w:val="bullet"/>
      <w:lvlText w:val=""/>
      <w:lvlJc w:val="left"/>
      <w:pPr>
        <w:tabs>
          <w:tab w:val="left" w:pos="-2600"/>
        </w:tabs>
        <w:ind w:left="-2600" w:hanging="360"/>
      </w:pPr>
      <w:rPr>
        <w:rFonts w:hint="default" w:ascii="Wingdings" w:hAnsi="Wingdings"/>
        <w:sz w:val="20"/>
      </w:rPr>
    </w:lvl>
    <w:lvl w:ilvl="3" w:tentative="0">
      <w:start w:val="1"/>
      <w:numFmt w:val="bullet"/>
      <w:lvlText w:val=""/>
      <w:lvlJc w:val="left"/>
      <w:pPr>
        <w:tabs>
          <w:tab w:val="left" w:pos="-1880"/>
        </w:tabs>
        <w:ind w:left="-1880" w:hanging="360"/>
      </w:pPr>
      <w:rPr>
        <w:rFonts w:hint="default" w:ascii="Wingdings" w:hAnsi="Wingdings"/>
        <w:sz w:val="20"/>
      </w:rPr>
    </w:lvl>
    <w:lvl w:ilvl="4" w:tentative="0">
      <w:start w:val="1"/>
      <w:numFmt w:val="bullet"/>
      <w:lvlText w:val=""/>
      <w:lvlJc w:val="left"/>
      <w:pPr>
        <w:tabs>
          <w:tab w:val="left" w:pos="-1160"/>
        </w:tabs>
        <w:ind w:left="-1160" w:hanging="360"/>
      </w:pPr>
      <w:rPr>
        <w:rFonts w:hint="default" w:ascii="Wingdings" w:hAnsi="Wingdings"/>
        <w:sz w:val="20"/>
      </w:rPr>
    </w:lvl>
    <w:lvl w:ilvl="5" w:tentative="0">
      <w:start w:val="1"/>
      <w:numFmt w:val="bullet"/>
      <w:lvlText w:val=""/>
      <w:lvlJc w:val="left"/>
      <w:pPr>
        <w:tabs>
          <w:tab w:val="left" w:pos="-440"/>
        </w:tabs>
        <w:ind w:left="-440" w:hanging="360"/>
      </w:pPr>
      <w:rPr>
        <w:rFonts w:hint="default" w:ascii="Wingdings" w:hAnsi="Wingdings"/>
        <w:sz w:val="20"/>
      </w:rPr>
    </w:lvl>
    <w:lvl w:ilvl="6" w:tentative="0">
      <w:start w:val="1"/>
      <w:numFmt w:val="bullet"/>
      <w:lvlText w:val=""/>
      <w:lvlJc w:val="left"/>
      <w:pPr>
        <w:tabs>
          <w:tab w:val="left" w:pos="280"/>
        </w:tabs>
        <w:ind w:left="280" w:hanging="360"/>
      </w:pPr>
      <w:rPr>
        <w:rFonts w:hint="default" w:ascii="Wingdings" w:hAnsi="Wingdings"/>
        <w:sz w:val="20"/>
      </w:rPr>
    </w:lvl>
    <w:lvl w:ilvl="7" w:tentative="0">
      <w:start w:val="1"/>
      <w:numFmt w:val="bullet"/>
      <w:lvlText w:val=""/>
      <w:lvlJc w:val="left"/>
      <w:pPr>
        <w:tabs>
          <w:tab w:val="left" w:pos="1000"/>
        </w:tabs>
        <w:ind w:left="1000" w:hanging="360"/>
      </w:pPr>
      <w:rPr>
        <w:rFonts w:hint="default" w:ascii="Wingdings" w:hAnsi="Wingdings"/>
        <w:sz w:val="20"/>
      </w:rPr>
    </w:lvl>
    <w:lvl w:ilvl="8" w:tentative="0">
      <w:start w:val="1"/>
      <w:numFmt w:val="bullet"/>
      <w:lvlText w:val=""/>
      <w:lvlJc w:val="left"/>
      <w:pPr>
        <w:tabs>
          <w:tab w:val="left" w:pos="1720"/>
        </w:tabs>
        <w:ind w:left="1720" w:hanging="360"/>
      </w:pPr>
      <w:rPr>
        <w:rFonts w:hint="default" w:ascii="Wingdings" w:hAnsi="Wingdings"/>
        <w:sz w:val="20"/>
      </w:rPr>
    </w:lvl>
  </w:abstractNum>
  <w:abstractNum w:abstractNumId="2">
    <w:nsid w:val="3F114177"/>
    <w:multiLevelType w:val="multilevel"/>
    <w:tmpl w:val="3F114177"/>
    <w:lvl w:ilvl="0" w:tentative="0">
      <w:start w:val="1"/>
      <w:numFmt w:val="bullet"/>
      <w:lvlText w:val=""/>
      <w:lvlJc w:val="left"/>
      <w:pPr>
        <w:tabs>
          <w:tab w:val="left" w:pos="360"/>
        </w:tabs>
        <w:ind w:left="360" w:hanging="360"/>
      </w:pPr>
      <w:rPr>
        <w:rFonts w:hint="default" w:ascii="Wingdings" w:hAnsi="Wingdings"/>
        <w:color w:val="4F81BD"/>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3">
    <w:nsid w:val="4020463E"/>
    <w:multiLevelType w:val="multilevel"/>
    <w:tmpl w:val="4020463E"/>
    <w:lvl w:ilvl="0" w:tentative="0">
      <w:start w:val="1"/>
      <w:numFmt w:val="bullet"/>
      <w:lvlText w:val=""/>
      <w:lvlJc w:val="left"/>
      <w:pPr>
        <w:tabs>
          <w:tab w:val="left" w:pos="1058"/>
        </w:tabs>
        <w:ind w:left="1058" w:hanging="360"/>
      </w:pPr>
      <w:rPr>
        <w:rFonts w:hint="default" w:ascii="Symbol" w:hAnsi="Symbol"/>
        <w:sz w:val="20"/>
      </w:rPr>
    </w:lvl>
    <w:lvl w:ilvl="1" w:tentative="0">
      <w:start w:val="1"/>
      <w:numFmt w:val="bullet"/>
      <w:lvlText w:val="o"/>
      <w:lvlJc w:val="left"/>
      <w:pPr>
        <w:tabs>
          <w:tab w:val="left" w:pos="1778"/>
        </w:tabs>
        <w:ind w:left="1778" w:hanging="360"/>
      </w:pPr>
      <w:rPr>
        <w:rFonts w:hint="default" w:ascii="Courier New" w:hAnsi="Courier New"/>
        <w:sz w:val="20"/>
      </w:rPr>
    </w:lvl>
    <w:lvl w:ilvl="2" w:tentative="0">
      <w:start w:val="1"/>
      <w:numFmt w:val="bullet"/>
      <w:lvlText w:val=""/>
      <w:lvlJc w:val="left"/>
      <w:pPr>
        <w:tabs>
          <w:tab w:val="left" w:pos="2498"/>
        </w:tabs>
        <w:ind w:left="2498" w:hanging="360"/>
      </w:pPr>
      <w:rPr>
        <w:rFonts w:hint="default" w:ascii="Wingdings" w:hAnsi="Wingdings"/>
        <w:sz w:val="20"/>
      </w:rPr>
    </w:lvl>
    <w:lvl w:ilvl="3" w:tentative="0">
      <w:start w:val="1"/>
      <w:numFmt w:val="bullet"/>
      <w:lvlText w:val=""/>
      <w:lvlJc w:val="left"/>
      <w:pPr>
        <w:tabs>
          <w:tab w:val="left" w:pos="3218"/>
        </w:tabs>
        <w:ind w:left="3218" w:hanging="360"/>
      </w:pPr>
      <w:rPr>
        <w:rFonts w:hint="default" w:ascii="Wingdings" w:hAnsi="Wingdings"/>
        <w:sz w:val="20"/>
      </w:rPr>
    </w:lvl>
    <w:lvl w:ilvl="4" w:tentative="0">
      <w:start w:val="1"/>
      <w:numFmt w:val="bullet"/>
      <w:lvlText w:val=""/>
      <w:lvlJc w:val="left"/>
      <w:pPr>
        <w:tabs>
          <w:tab w:val="left" w:pos="3938"/>
        </w:tabs>
        <w:ind w:left="3938" w:hanging="360"/>
      </w:pPr>
      <w:rPr>
        <w:rFonts w:hint="default" w:ascii="Wingdings" w:hAnsi="Wingdings"/>
        <w:sz w:val="20"/>
      </w:rPr>
    </w:lvl>
    <w:lvl w:ilvl="5" w:tentative="0">
      <w:start w:val="1"/>
      <w:numFmt w:val="bullet"/>
      <w:lvlText w:val=""/>
      <w:lvlJc w:val="left"/>
      <w:pPr>
        <w:tabs>
          <w:tab w:val="left" w:pos="4658"/>
        </w:tabs>
        <w:ind w:left="4658" w:hanging="360"/>
      </w:pPr>
      <w:rPr>
        <w:rFonts w:hint="default" w:ascii="Wingdings" w:hAnsi="Wingdings"/>
        <w:sz w:val="20"/>
      </w:rPr>
    </w:lvl>
    <w:lvl w:ilvl="6" w:tentative="0">
      <w:start w:val="1"/>
      <w:numFmt w:val="bullet"/>
      <w:lvlText w:val=""/>
      <w:lvlJc w:val="left"/>
      <w:pPr>
        <w:tabs>
          <w:tab w:val="left" w:pos="5378"/>
        </w:tabs>
        <w:ind w:left="5378" w:hanging="360"/>
      </w:pPr>
      <w:rPr>
        <w:rFonts w:hint="default" w:ascii="Wingdings" w:hAnsi="Wingdings"/>
        <w:sz w:val="20"/>
      </w:rPr>
    </w:lvl>
    <w:lvl w:ilvl="7" w:tentative="0">
      <w:start w:val="1"/>
      <w:numFmt w:val="bullet"/>
      <w:lvlText w:val=""/>
      <w:lvlJc w:val="left"/>
      <w:pPr>
        <w:tabs>
          <w:tab w:val="left" w:pos="6098"/>
        </w:tabs>
        <w:ind w:left="6098" w:hanging="360"/>
      </w:pPr>
      <w:rPr>
        <w:rFonts w:hint="default" w:ascii="Wingdings" w:hAnsi="Wingdings"/>
        <w:sz w:val="20"/>
      </w:rPr>
    </w:lvl>
    <w:lvl w:ilvl="8" w:tentative="0">
      <w:start w:val="1"/>
      <w:numFmt w:val="bullet"/>
      <w:lvlText w:val=""/>
      <w:lvlJc w:val="left"/>
      <w:pPr>
        <w:tabs>
          <w:tab w:val="left" w:pos="6818"/>
        </w:tabs>
        <w:ind w:left="6818" w:hanging="360"/>
      </w:pPr>
      <w:rPr>
        <w:rFonts w:hint="default" w:ascii="Wingdings" w:hAnsi="Wingdings"/>
        <w:sz w:val="20"/>
      </w:rPr>
    </w:lvl>
  </w:abstractNum>
  <w:abstractNum w:abstractNumId="4">
    <w:nsid w:val="44117D58"/>
    <w:multiLevelType w:val="multilevel"/>
    <w:tmpl w:val="44117D58"/>
    <w:lvl w:ilvl="0" w:tentative="0">
      <w:start w:val="1"/>
      <w:numFmt w:val="bullet"/>
      <w:lvlText w:val="o"/>
      <w:lvlJc w:val="left"/>
      <w:pPr>
        <w:tabs>
          <w:tab w:val="left" w:pos="360"/>
        </w:tabs>
        <w:ind w:left="360" w:hanging="360"/>
      </w:pPr>
      <w:rPr>
        <w:rFonts w:hint="default" w:ascii="Courier New" w:hAnsi="Courier New"/>
      </w:rPr>
    </w:lvl>
    <w:lvl w:ilvl="1" w:tentative="0">
      <w:start w:val="1"/>
      <w:numFmt w:val="bullet"/>
      <w:lvlText w:val="o"/>
      <w:lvlJc w:val="left"/>
      <w:pPr>
        <w:ind w:left="72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rPr>
    </w:lvl>
    <w:lvl w:ilvl="3" w:tentative="0">
      <w:start w:val="1"/>
      <w:numFmt w:val="bullet"/>
      <w:lvlText w:val=""/>
      <w:lvlJc w:val="left"/>
      <w:pPr>
        <w:ind w:left="2160" w:hanging="360"/>
      </w:pPr>
      <w:rPr>
        <w:rFonts w:hint="default" w:ascii="Symbol" w:hAnsi="Symbol"/>
      </w:rPr>
    </w:lvl>
    <w:lvl w:ilvl="4" w:tentative="0">
      <w:start w:val="1"/>
      <w:numFmt w:val="bullet"/>
      <w:lvlText w:val="o"/>
      <w:lvlJc w:val="left"/>
      <w:pPr>
        <w:ind w:left="2880" w:hanging="360"/>
      </w:pPr>
      <w:rPr>
        <w:rFonts w:hint="default" w:ascii="Courier New" w:hAnsi="Courier New" w:cs="Courier New"/>
      </w:rPr>
    </w:lvl>
    <w:lvl w:ilvl="5" w:tentative="0">
      <w:start w:val="1"/>
      <w:numFmt w:val="bullet"/>
      <w:lvlText w:val=""/>
      <w:lvlJc w:val="left"/>
      <w:pPr>
        <w:ind w:left="3600" w:hanging="360"/>
      </w:pPr>
      <w:rPr>
        <w:rFonts w:hint="default" w:ascii="Wingdings" w:hAnsi="Wingdings"/>
      </w:rPr>
    </w:lvl>
    <w:lvl w:ilvl="6" w:tentative="0">
      <w:start w:val="1"/>
      <w:numFmt w:val="bullet"/>
      <w:lvlText w:val=""/>
      <w:lvlJc w:val="left"/>
      <w:pPr>
        <w:ind w:left="4320" w:hanging="360"/>
      </w:pPr>
      <w:rPr>
        <w:rFonts w:hint="default" w:ascii="Symbol" w:hAnsi="Symbol"/>
      </w:rPr>
    </w:lvl>
    <w:lvl w:ilvl="7" w:tentative="0">
      <w:start w:val="1"/>
      <w:numFmt w:val="bullet"/>
      <w:lvlText w:val="o"/>
      <w:lvlJc w:val="left"/>
      <w:pPr>
        <w:ind w:left="5040" w:hanging="360"/>
      </w:pPr>
      <w:rPr>
        <w:rFonts w:hint="default" w:ascii="Courier New" w:hAnsi="Courier New" w:cs="Courier New"/>
      </w:rPr>
    </w:lvl>
    <w:lvl w:ilvl="8" w:tentative="0">
      <w:start w:val="1"/>
      <w:numFmt w:val="bullet"/>
      <w:lvlText w:val=""/>
      <w:lvlJc w:val="left"/>
      <w:pPr>
        <w:ind w:left="5760" w:hanging="360"/>
      </w:pPr>
      <w:rPr>
        <w:rFonts w:hint="default" w:ascii="Wingdings" w:hAnsi="Wingdings"/>
      </w:rPr>
    </w:lvl>
  </w:abstractNum>
  <w:abstractNum w:abstractNumId="5">
    <w:nsid w:val="497E3865"/>
    <w:multiLevelType w:val="multilevel"/>
    <w:tmpl w:val="497E3865"/>
    <w:lvl w:ilvl="0" w:tentative="0">
      <w:start w:val="1"/>
      <w:numFmt w:val="bullet"/>
      <w:lvlText w:val="o"/>
      <w:lvlJc w:val="left"/>
      <w:pPr>
        <w:tabs>
          <w:tab w:val="left" w:pos="360"/>
        </w:tabs>
        <w:ind w:left="360" w:hanging="360"/>
      </w:pPr>
      <w:rPr>
        <w:rFonts w:hint="default" w:ascii="Courier New" w:hAnsi="Courier New"/>
      </w:rPr>
    </w:lvl>
    <w:lvl w:ilvl="1" w:tentative="0">
      <w:start w:val="1"/>
      <w:numFmt w:val="bullet"/>
      <w:lvlText w:val="o"/>
      <w:lvlJc w:val="left"/>
      <w:pPr>
        <w:ind w:left="72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rPr>
    </w:lvl>
    <w:lvl w:ilvl="3" w:tentative="0">
      <w:start w:val="1"/>
      <w:numFmt w:val="bullet"/>
      <w:lvlText w:val=""/>
      <w:lvlJc w:val="left"/>
      <w:pPr>
        <w:ind w:left="2160" w:hanging="360"/>
      </w:pPr>
      <w:rPr>
        <w:rFonts w:hint="default" w:ascii="Symbol" w:hAnsi="Symbol"/>
      </w:rPr>
    </w:lvl>
    <w:lvl w:ilvl="4" w:tentative="0">
      <w:start w:val="1"/>
      <w:numFmt w:val="bullet"/>
      <w:lvlText w:val="o"/>
      <w:lvlJc w:val="left"/>
      <w:pPr>
        <w:ind w:left="2880" w:hanging="360"/>
      </w:pPr>
      <w:rPr>
        <w:rFonts w:hint="default" w:ascii="Courier New" w:hAnsi="Courier New" w:cs="Courier New"/>
      </w:rPr>
    </w:lvl>
    <w:lvl w:ilvl="5" w:tentative="0">
      <w:start w:val="1"/>
      <w:numFmt w:val="bullet"/>
      <w:lvlText w:val=""/>
      <w:lvlJc w:val="left"/>
      <w:pPr>
        <w:ind w:left="3600" w:hanging="360"/>
      </w:pPr>
      <w:rPr>
        <w:rFonts w:hint="default" w:ascii="Wingdings" w:hAnsi="Wingdings"/>
      </w:rPr>
    </w:lvl>
    <w:lvl w:ilvl="6" w:tentative="0">
      <w:start w:val="1"/>
      <w:numFmt w:val="bullet"/>
      <w:lvlText w:val=""/>
      <w:lvlJc w:val="left"/>
      <w:pPr>
        <w:ind w:left="4320" w:hanging="360"/>
      </w:pPr>
      <w:rPr>
        <w:rFonts w:hint="default" w:ascii="Symbol" w:hAnsi="Symbol"/>
      </w:rPr>
    </w:lvl>
    <w:lvl w:ilvl="7" w:tentative="0">
      <w:start w:val="1"/>
      <w:numFmt w:val="bullet"/>
      <w:lvlText w:val="o"/>
      <w:lvlJc w:val="left"/>
      <w:pPr>
        <w:ind w:left="5040" w:hanging="360"/>
      </w:pPr>
      <w:rPr>
        <w:rFonts w:hint="default" w:ascii="Courier New" w:hAnsi="Courier New" w:cs="Courier New"/>
      </w:rPr>
    </w:lvl>
    <w:lvl w:ilvl="8" w:tentative="0">
      <w:start w:val="1"/>
      <w:numFmt w:val="bullet"/>
      <w:lvlText w:val=""/>
      <w:lvlJc w:val="left"/>
      <w:pPr>
        <w:ind w:left="5760" w:hanging="360"/>
      </w:pPr>
      <w:rPr>
        <w:rFonts w:hint="default" w:ascii="Wingdings" w:hAnsi="Wingdings"/>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0F"/>
    <w:rsid w:val="0000016F"/>
    <w:rsid w:val="000009E7"/>
    <w:rsid w:val="000C630F"/>
    <w:rsid w:val="00144A42"/>
    <w:rsid w:val="001907A4"/>
    <w:rsid w:val="001B7E54"/>
    <w:rsid w:val="001C24AB"/>
    <w:rsid w:val="001C2C0D"/>
    <w:rsid w:val="001E0650"/>
    <w:rsid w:val="0021012E"/>
    <w:rsid w:val="002143AB"/>
    <w:rsid w:val="00216CEC"/>
    <w:rsid w:val="00284F0B"/>
    <w:rsid w:val="002A0034"/>
    <w:rsid w:val="002A20C7"/>
    <w:rsid w:val="00341DB8"/>
    <w:rsid w:val="003C0DA4"/>
    <w:rsid w:val="00430A92"/>
    <w:rsid w:val="00435D8D"/>
    <w:rsid w:val="00475BB4"/>
    <w:rsid w:val="00486189"/>
    <w:rsid w:val="005105D4"/>
    <w:rsid w:val="0053520B"/>
    <w:rsid w:val="00547B2E"/>
    <w:rsid w:val="0055726D"/>
    <w:rsid w:val="0057661B"/>
    <w:rsid w:val="00576E7A"/>
    <w:rsid w:val="005B2107"/>
    <w:rsid w:val="005C6DE4"/>
    <w:rsid w:val="005D6EDD"/>
    <w:rsid w:val="00612963"/>
    <w:rsid w:val="00616B44"/>
    <w:rsid w:val="00624B8A"/>
    <w:rsid w:val="00656AC0"/>
    <w:rsid w:val="00663B84"/>
    <w:rsid w:val="00681179"/>
    <w:rsid w:val="00690F62"/>
    <w:rsid w:val="006B00BB"/>
    <w:rsid w:val="006C558F"/>
    <w:rsid w:val="006D2A84"/>
    <w:rsid w:val="006D412C"/>
    <w:rsid w:val="00705186"/>
    <w:rsid w:val="00736C12"/>
    <w:rsid w:val="007414E0"/>
    <w:rsid w:val="00754DB7"/>
    <w:rsid w:val="00775090"/>
    <w:rsid w:val="00780FC6"/>
    <w:rsid w:val="00787BBF"/>
    <w:rsid w:val="007A2804"/>
    <w:rsid w:val="007B7750"/>
    <w:rsid w:val="007E4AEE"/>
    <w:rsid w:val="00870DB2"/>
    <w:rsid w:val="00881709"/>
    <w:rsid w:val="00892019"/>
    <w:rsid w:val="008A1816"/>
    <w:rsid w:val="008A516A"/>
    <w:rsid w:val="008B3534"/>
    <w:rsid w:val="008C7D4D"/>
    <w:rsid w:val="008D2AA7"/>
    <w:rsid w:val="008F2C9C"/>
    <w:rsid w:val="0092146C"/>
    <w:rsid w:val="0092217F"/>
    <w:rsid w:val="00934BA9"/>
    <w:rsid w:val="009957BD"/>
    <w:rsid w:val="00A64786"/>
    <w:rsid w:val="00AB3128"/>
    <w:rsid w:val="00AE1290"/>
    <w:rsid w:val="00AF1C14"/>
    <w:rsid w:val="00B500C0"/>
    <w:rsid w:val="00B75C28"/>
    <w:rsid w:val="00B958FB"/>
    <w:rsid w:val="00BA18F4"/>
    <w:rsid w:val="00BD0CCB"/>
    <w:rsid w:val="00C01E4F"/>
    <w:rsid w:val="00C34344"/>
    <w:rsid w:val="00C66BB9"/>
    <w:rsid w:val="00C71E0E"/>
    <w:rsid w:val="00CC716E"/>
    <w:rsid w:val="00CE0A65"/>
    <w:rsid w:val="00D04043"/>
    <w:rsid w:val="00D3534C"/>
    <w:rsid w:val="00D37E44"/>
    <w:rsid w:val="00D50D59"/>
    <w:rsid w:val="00D64E97"/>
    <w:rsid w:val="00D6598C"/>
    <w:rsid w:val="00D73CA8"/>
    <w:rsid w:val="00D74652"/>
    <w:rsid w:val="00D90A9F"/>
    <w:rsid w:val="00DF07D8"/>
    <w:rsid w:val="00E01AE0"/>
    <w:rsid w:val="00E03B10"/>
    <w:rsid w:val="00E064B4"/>
    <w:rsid w:val="00E102DD"/>
    <w:rsid w:val="00E17015"/>
    <w:rsid w:val="00E262C4"/>
    <w:rsid w:val="00E315AF"/>
    <w:rsid w:val="00E41FDF"/>
    <w:rsid w:val="00E51263"/>
    <w:rsid w:val="00E948B0"/>
    <w:rsid w:val="00EB28AE"/>
    <w:rsid w:val="00EB4E39"/>
    <w:rsid w:val="00EE256E"/>
    <w:rsid w:val="00EE7C9C"/>
    <w:rsid w:val="00F3735C"/>
    <w:rsid w:val="00F51875"/>
    <w:rsid w:val="00F671FC"/>
    <w:rsid w:val="00F844D2"/>
    <w:rsid w:val="00F9535A"/>
    <w:rsid w:val="00FE0C00"/>
    <w:rsid w:val="00FE0F98"/>
    <w:rsid w:val="00FE4100"/>
    <w:rsid w:val="099A4982"/>
    <w:rsid w:val="4A5567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2"/>
    <w:basedOn w:val="1"/>
    <w:next w:val="1"/>
    <w:link w:val="10"/>
    <w:qFormat/>
    <w:uiPriority w:val="0"/>
    <w:pPr>
      <w:keepNext/>
      <w:outlineLvl w:val="1"/>
    </w:pPr>
    <w:rPr>
      <w:rFonts w:ascii="Arial" w:hAnsi="Arial"/>
      <w:b/>
      <w:bCs/>
      <w:sz w:val="20"/>
      <w:lang w:eastAsia="zh-CN"/>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semiHidden/>
    <w:unhideWhenUsed/>
    <w:qFormat/>
    <w:uiPriority w:val="99"/>
    <w:rPr>
      <w:rFonts w:ascii="Tahoma" w:hAnsi="Tahoma"/>
      <w:sz w:val="16"/>
      <w:szCs w:val="16"/>
    </w:rPr>
  </w:style>
  <w:style w:type="paragraph" w:styleId="6">
    <w:name w:val="footer"/>
    <w:basedOn w:val="1"/>
    <w:link w:val="14"/>
    <w:unhideWhenUsed/>
    <w:qFormat/>
    <w:uiPriority w:val="99"/>
    <w:pPr>
      <w:tabs>
        <w:tab w:val="center" w:pos="4680"/>
        <w:tab w:val="right" w:pos="9360"/>
      </w:tabs>
    </w:pPr>
  </w:style>
  <w:style w:type="paragraph" w:styleId="7">
    <w:name w:val="header"/>
    <w:basedOn w:val="1"/>
    <w:link w:val="13"/>
    <w:unhideWhenUsed/>
    <w:qFormat/>
    <w:uiPriority w:val="99"/>
    <w:pPr>
      <w:tabs>
        <w:tab w:val="center" w:pos="4680"/>
        <w:tab w:val="right" w:pos="9360"/>
      </w:tabs>
    </w:pPr>
  </w:style>
  <w:style w:type="character" w:styleId="8">
    <w:name w:val="Strong"/>
    <w:qFormat/>
    <w:uiPriority w:val="22"/>
    <w:rPr>
      <w:b/>
      <w:bCs/>
    </w:rPr>
  </w:style>
  <w:style w:type="table" w:styleId="9">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Heading 2 Char"/>
    <w:link w:val="2"/>
    <w:qFormat/>
    <w:uiPriority w:val="0"/>
    <w:rPr>
      <w:rFonts w:ascii="Arial" w:hAnsi="Arial" w:eastAsia="Times New Roman" w:cs="Arial"/>
      <w:b/>
      <w:bCs/>
      <w:szCs w:val="24"/>
      <w:lang w:val="en-GB"/>
    </w:rPr>
  </w:style>
  <w:style w:type="paragraph" w:styleId="11">
    <w:name w:val="List Paragraph"/>
    <w:basedOn w:val="1"/>
    <w:qFormat/>
    <w:uiPriority w:val="34"/>
    <w:pPr>
      <w:ind w:left="720"/>
      <w:contextualSpacing/>
    </w:pPr>
  </w:style>
  <w:style w:type="character" w:customStyle="1" w:styleId="12">
    <w:name w:val="Balloon Text Char"/>
    <w:link w:val="5"/>
    <w:semiHidden/>
    <w:uiPriority w:val="99"/>
    <w:rPr>
      <w:rFonts w:ascii="Tahoma" w:hAnsi="Tahoma" w:eastAsia="Times New Roman" w:cs="Tahoma"/>
      <w:sz w:val="16"/>
      <w:szCs w:val="16"/>
      <w:lang w:val="en-GB" w:eastAsia="en-GB"/>
    </w:rPr>
  </w:style>
  <w:style w:type="character" w:customStyle="1" w:styleId="13">
    <w:name w:val="Header Char"/>
    <w:link w:val="7"/>
    <w:qFormat/>
    <w:uiPriority w:val="99"/>
    <w:rPr>
      <w:rFonts w:ascii="Times New Roman" w:hAnsi="Times New Roman" w:eastAsia="Times New Roman" w:cs="Times New Roman"/>
      <w:sz w:val="24"/>
      <w:szCs w:val="24"/>
      <w:lang w:val="en-GB" w:eastAsia="en-GB"/>
    </w:rPr>
  </w:style>
  <w:style w:type="character" w:customStyle="1" w:styleId="14">
    <w:name w:val="Footer Char"/>
    <w:link w:val="6"/>
    <w:qFormat/>
    <w:uiPriority w:val="99"/>
    <w:rPr>
      <w:rFonts w:ascii="Times New Roman" w:hAnsi="Times New Roman" w:eastAsia="Times New Roman" w:cs="Times New Roman"/>
      <w:sz w:val="24"/>
      <w:szCs w:val="24"/>
      <w:lang w:val="en-GB" w:eastAsia="en-GB"/>
    </w:rPr>
  </w:style>
  <w:style w:type="paragraph" w:customStyle="1" w:styleId="15">
    <w:name w:val="Revision"/>
    <w:hidden/>
    <w:semiHidden/>
    <w:qFormat/>
    <w:uiPriority w:val="99"/>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1039</Words>
  <Characters>5923</Characters>
  <Lines>49</Lines>
  <Paragraphs>13</Paragraphs>
  <TotalTime>8</TotalTime>
  <ScaleCrop>false</ScaleCrop>
  <LinksUpToDate>false</LinksUpToDate>
  <CharactersWithSpaces>6949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2020-10-13T13:16:00Z</dcterms:created>
  <dc:creator>user</dc:creator>
  <cp:lastModifiedBy>pre-school</cp:lastModifiedBy>
  <cp:lastPrinted>2022-01-26T15:38:00Z</cp:lastPrinted>
  <dcterms:modified xsi:type="dcterms:W3CDTF">2023-09-13T07:53:16Z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19D5AFF7A14A44679124153D9CE245BF_13</vt:lpwstr>
  </property>
</Properties>
</file>